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复面资格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lang w:val="en-US" w:eastAsia="zh-CN"/>
        </w:rPr>
        <w:t>复面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eastAsia="仿宋_GB2312"/>
          <w:b w:val="0"/>
          <w:bCs w:val="0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  <w:lang w:val="en-US" w:eastAsia="zh-CN"/>
        </w:rPr>
        <w:t>复面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6B3484-EF32-4698-A0AF-2ABCF5E995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73485F-02A3-4667-954F-0CD785A722F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DA63471-3FAC-4895-A7A7-E34F3BCFB93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B741C8DE-F83E-4BA3-8DF5-9D5AA4DA8F6D}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0B0A315B-D8E2-4288-AB28-257C3658AF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1"/>
        <w:szCs w:val="32"/>
        <w:lang w:val="en-US" w:eastAsia="zh-CN"/>
      </w:rPr>
    </w:pPr>
    <w:r>
      <w:rPr>
        <w:rFonts w:hint="eastAsia" w:ascii="宋体" w:hAnsi="宋体" w:cs="宋体"/>
        <w:sz w:val="21"/>
        <w:szCs w:val="32"/>
        <w:lang w:val="en-US" w:eastAsia="zh-CN"/>
      </w:rPr>
      <w:t>请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扫描或拍照发送至sxxfygspxb@163.com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YzA4YmFhZmM0OTI1MTc1ZTE1MjIyZjNhMzJlZGUifQ=="/>
  </w:docVars>
  <w:rsids>
    <w:rsidRoot w:val="4A443291"/>
    <w:rsid w:val="048E57AD"/>
    <w:rsid w:val="09BE6112"/>
    <w:rsid w:val="165E14AC"/>
    <w:rsid w:val="17294232"/>
    <w:rsid w:val="2C8E59C0"/>
    <w:rsid w:val="450D3F90"/>
    <w:rsid w:val="4A443291"/>
    <w:rsid w:val="4B9E419F"/>
    <w:rsid w:val="4C073146"/>
    <w:rsid w:val="570A2138"/>
    <w:rsid w:val="59A31BD0"/>
    <w:rsid w:val="60C67EE9"/>
    <w:rsid w:val="6F71184D"/>
    <w:rsid w:val="764F1823"/>
    <w:rsid w:val="7F2F1CB8"/>
    <w:rsid w:val="7FC8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4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HAPPY</cp:lastModifiedBy>
  <dcterms:modified xsi:type="dcterms:W3CDTF">2024-07-01T07:12:46Z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A7EBB15C6BC8483CAE7E3172D502DB49_13</vt:lpwstr>
  </property>
</Properties>
</file>